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8F13F">
      <w:pPr>
        <w:ind w:firstLine="0" w:firstLineChars="0"/>
        <w:rPr>
          <w:rFonts w:hint="eastAsia"/>
          <w:lang w:val="en-US" w:eastAsia="zh-CN"/>
        </w:rPr>
      </w:pPr>
      <w:bookmarkStart w:id="0" w:name="_Toc2324"/>
      <w:bookmarkStart w:id="1" w:name="_Toc12241"/>
      <w:bookmarkStart w:id="2" w:name="_Toc21519"/>
      <w:bookmarkStart w:id="3" w:name="_Toc7181"/>
      <w:bookmarkStart w:id="4" w:name="_Toc4035"/>
      <w:bookmarkStart w:id="5" w:name="_Toc15517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</w:t>
      </w:r>
      <w:r>
        <w:rPr>
          <w:rFonts w:hint="eastAsia"/>
          <w:lang w:val="en-US" w:eastAsia="zh-CN"/>
        </w:rPr>
        <w:t>19</w:t>
      </w:r>
      <w:r>
        <w:rPr>
          <w:rFonts w:hint="eastAsia"/>
          <w:lang w:eastAsia="zh-CN"/>
        </w:rPr>
        <w:t>(5.0)</w:t>
      </w:r>
    </w:p>
    <w:p w14:paraId="0AB6C6FD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方案偏离报告</w:t>
      </w:r>
      <w:bookmarkEnd w:id="0"/>
      <w:bookmarkEnd w:id="1"/>
      <w:bookmarkEnd w:id="2"/>
      <w:bookmarkEnd w:id="3"/>
      <w:bookmarkEnd w:id="4"/>
      <w:bookmarkEnd w:id="5"/>
    </w:p>
    <w:tbl>
      <w:tblPr>
        <w:tblStyle w:val="6"/>
        <w:tblW w:w="9100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0"/>
        <w:gridCol w:w="99"/>
        <w:gridCol w:w="2389"/>
        <w:gridCol w:w="14"/>
        <w:gridCol w:w="1278"/>
        <w:gridCol w:w="1260"/>
        <w:gridCol w:w="1640"/>
      </w:tblGrid>
      <w:tr w14:paraId="63971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C8817">
            <w:pPr>
              <w:spacing w:line="360" w:lineRule="auto"/>
              <w:ind w:firstLine="172" w:firstLineChars="72"/>
              <w:jc w:val="center"/>
              <w:rPr>
                <w:rFonts w:eastAsia="宋体" w:cs="仿宋"/>
                <w:color w:val="000000"/>
                <w:szCs w:val="24"/>
              </w:rPr>
            </w:pPr>
            <w:r>
              <w:rPr>
                <w:rFonts w:hint="eastAsia" w:eastAsia="宋体" w:cs="仿宋"/>
                <w:color w:val="000000"/>
                <w:szCs w:val="24"/>
              </w:rPr>
              <w:t>项目名称</w:t>
            </w:r>
          </w:p>
        </w:tc>
        <w:tc>
          <w:tcPr>
            <w:tcW w:w="6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D7751">
            <w:pPr>
              <w:spacing w:line="360" w:lineRule="auto"/>
              <w:ind w:firstLine="480"/>
              <w:rPr>
                <w:rFonts w:eastAsia="宋体" w:cs="仿宋"/>
                <w:color w:val="000000"/>
                <w:szCs w:val="24"/>
              </w:rPr>
            </w:pPr>
          </w:p>
        </w:tc>
      </w:tr>
      <w:tr w14:paraId="65948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A1FB8">
            <w:pPr>
              <w:spacing w:line="360" w:lineRule="auto"/>
              <w:ind w:firstLine="169" w:firstLineChars="72"/>
              <w:jc w:val="center"/>
              <w:rPr>
                <w:rFonts w:hint="eastAsia" w:eastAsia="宋体" w:cs="仿宋"/>
                <w:color w:val="000000"/>
                <w:szCs w:val="24"/>
              </w:rPr>
            </w:pPr>
            <w:r>
              <w:rPr>
                <w:spacing w:val="-2"/>
              </w:rPr>
              <w:t>项目来源/申办者</w:t>
            </w:r>
          </w:p>
        </w:tc>
        <w:tc>
          <w:tcPr>
            <w:tcW w:w="6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1A17F">
            <w:pPr>
              <w:spacing w:line="360" w:lineRule="auto"/>
              <w:ind w:firstLine="480"/>
              <w:rPr>
                <w:rFonts w:eastAsia="宋体" w:cs="仿宋"/>
                <w:color w:val="000000"/>
                <w:szCs w:val="24"/>
              </w:rPr>
            </w:pPr>
          </w:p>
        </w:tc>
      </w:tr>
      <w:tr w14:paraId="5C35D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20" w:type="dxa"/>
            <w:vAlign w:val="center"/>
          </w:tcPr>
          <w:p w14:paraId="00ECD754">
            <w:pPr>
              <w:spacing w:line="360" w:lineRule="auto"/>
              <w:ind w:firstLine="172" w:firstLineChars="72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方案版本号</w:t>
            </w:r>
          </w:p>
        </w:tc>
        <w:tc>
          <w:tcPr>
            <w:tcW w:w="2488" w:type="dxa"/>
            <w:gridSpan w:val="2"/>
          </w:tcPr>
          <w:p w14:paraId="3719E397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9F2E9E3">
            <w:pPr>
              <w:spacing w:line="360" w:lineRule="auto"/>
              <w:ind w:firstLine="28" w:firstLineChars="12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方案版本日期</w:t>
            </w:r>
          </w:p>
        </w:tc>
        <w:tc>
          <w:tcPr>
            <w:tcW w:w="1640" w:type="dxa"/>
          </w:tcPr>
          <w:p w14:paraId="7B87AF47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4210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420" w:type="dxa"/>
            <w:vAlign w:val="center"/>
          </w:tcPr>
          <w:p w14:paraId="66658C85">
            <w:pPr>
              <w:spacing w:line="360" w:lineRule="auto"/>
              <w:ind w:firstLine="172" w:firstLineChars="72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知情同意书版本号</w:t>
            </w:r>
          </w:p>
        </w:tc>
        <w:tc>
          <w:tcPr>
            <w:tcW w:w="2488" w:type="dxa"/>
            <w:gridSpan w:val="2"/>
          </w:tcPr>
          <w:p w14:paraId="2B15150E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89212F9">
            <w:pPr>
              <w:spacing w:line="360" w:lineRule="auto"/>
              <w:ind w:firstLine="28" w:firstLineChars="12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知情同意书版本日期</w:t>
            </w:r>
          </w:p>
        </w:tc>
        <w:tc>
          <w:tcPr>
            <w:tcW w:w="1640" w:type="dxa"/>
            <w:vAlign w:val="center"/>
          </w:tcPr>
          <w:p w14:paraId="6A732C55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3EE99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420" w:type="dxa"/>
            <w:vAlign w:val="center"/>
          </w:tcPr>
          <w:p w14:paraId="717F053B">
            <w:pPr>
              <w:spacing w:line="360" w:lineRule="auto"/>
              <w:ind w:firstLine="172" w:firstLineChars="72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主要研究者</w:t>
            </w:r>
          </w:p>
        </w:tc>
        <w:tc>
          <w:tcPr>
            <w:tcW w:w="2488" w:type="dxa"/>
            <w:gridSpan w:val="2"/>
          </w:tcPr>
          <w:p w14:paraId="0C0FC230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B8476DC">
            <w:pPr>
              <w:spacing w:line="360" w:lineRule="auto"/>
              <w:ind w:firstLine="28" w:firstLineChars="12"/>
              <w:jc w:val="center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所在科室</w:t>
            </w:r>
          </w:p>
        </w:tc>
        <w:tc>
          <w:tcPr>
            <w:tcW w:w="1640" w:type="dxa"/>
            <w:vAlign w:val="center"/>
          </w:tcPr>
          <w:p w14:paraId="23969C1B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6858B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100" w:type="dxa"/>
            <w:gridSpan w:val="7"/>
            <w:shd w:val="clear" w:color="auto" w:fill="F1F1F1" w:themeFill="background1" w:themeFillShade="F2"/>
            <w:vAlign w:val="center"/>
          </w:tcPr>
          <w:p w14:paraId="2B3D2210">
            <w:pPr>
              <w:spacing w:line="360" w:lineRule="auto"/>
              <w:ind w:left="0" w:leftChars="0"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spacing w:val="-2"/>
              </w:rPr>
              <w:t>一、方案偏离的情况</w:t>
            </w:r>
          </w:p>
        </w:tc>
      </w:tr>
      <w:tr w14:paraId="21DE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100" w:type="dxa"/>
            <w:gridSpan w:val="7"/>
            <w:vAlign w:val="center"/>
          </w:tcPr>
          <w:p w14:paraId="7FB6FF42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 xml:space="preserve">研究参与者依从性原因导致的方案偏离： □是   □否 </w:t>
            </w:r>
          </w:p>
          <w:p w14:paraId="082D96E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2.纳入不符合纳入标准的研究参与者： □是   □否</w:t>
            </w:r>
          </w:p>
          <w:p w14:paraId="33D9AF88">
            <w:p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3.研究过程中，符合提前中止研究标准而没有让研究参与者退出： □是   □否</w:t>
            </w:r>
          </w:p>
          <w:p w14:paraId="545EA85B">
            <w:p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4.给予研究参与者错误的治疗或不正确的剂量： □是   □否</w:t>
            </w:r>
          </w:p>
          <w:p w14:paraId="16E62085">
            <w:p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5.给予研究参与者方案禁用的合并用药：□是   □否</w:t>
            </w:r>
          </w:p>
          <w:p w14:paraId="48EDF258">
            <w:p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cs="仿宋"/>
                <w:color w:val="000000"/>
                <w:szCs w:val="24"/>
              </w:rPr>
              <w:t>6.任何偏离研究特定的程序或评估，从而对研究参与者的权益、安全和健康，或对研究结果产生显著影响的研究行为： □是   □否</w:t>
            </w:r>
          </w:p>
        </w:tc>
      </w:tr>
      <w:tr w14:paraId="06519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100" w:type="dxa"/>
            <w:gridSpan w:val="7"/>
            <w:vAlign w:val="center"/>
          </w:tcPr>
          <w:p w14:paraId="68D359FB">
            <w:pPr>
              <w:spacing w:line="360" w:lineRule="auto"/>
              <w:ind w:left="0" w:leftChars="0" w:firstLine="0" w:firstLineChars="0"/>
            </w:pPr>
            <w:r>
              <w:t>方案偏离事件（请描述事件情况与原因发生日期/发</w:t>
            </w:r>
            <w:r>
              <w:rPr>
                <w:spacing w:val="-1"/>
              </w:rPr>
              <w:t>现日期/发现途径等</w:t>
            </w:r>
            <w:r>
              <w:t>）：</w:t>
            </w:r>
          </w:p>
          <w:p w14:paraId="545618EE">
            <w:pPr>
              <w:spacing w:line="360" w:lineRule="auto"/>
              <w:ind w:left="0" w:leftChars="0" w:firstLine="0" w:firstLineChars="0"/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szCs w:val="24"/>
              </w:rPr>
              <w:t>这是填写样板，请根据自己的项目情况修改）</w:t>
            </w: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是否纳入不符合纳入标准的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；研究过程中，符合提前终止研究标准而没有让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退出；给予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错误的治疗或不正确的计量；给予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方案禁用的合并用药；任何偏离研究特定的程序或评估，从而对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研究参与者</w:t>
            </w:r>
            <w:r>
              <w:rPr>
                <w:rFonts w:hint="eastAsia" w:cs="仿宋"/>
                <w:color w:val="000000"/>
                <w:szCs w:val="24"/>
                <w:lang w:val="en-US"/>
              </w:rPr>
              <w:t>的权益、安全和健康，或对研究结果产生显著影响的研究行为等）</w:t>
            </w:r>
            <w:bookmarkStart w:id="6" w:name="_GoBack"/>
            <w:bookmarkEnd w:id="6"/>
          </w:p>
        </w:tc>
      </w:tr>
      <w:tr w14:paraId="18175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100" w:type="dxa"/>
            <w:gridSpan w:val="7"/>
            <w:shd w:val="clear" w:color="auto" w:fill="F1F1F1" w:themeFill="background1" w:themeFillShade="F2"/>
            <w:vAlign w:val="center"/>
          </w:tcPr>
          <w:p w14:paraId="62F9DAFF">
            <w:pPr>
              <w:spacing w:line="360" w:lineRule="auto"/>
              <w:ind w:left="0" w:leftChars="0"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spacing w:val="-2"/>
              </w:rPr>
              <w:t>二、方案偏离的影响</w:t>
            </w:r>
          </w:p>
        </w:tc>
      </w:tr>
      <w:tr w14:paraId="58449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100" w:type="dxa"/>
            <w:gridSpan w:val="7"/>
            <w:vAlign w:val="top"/>
          </w:tcPr>
          <w:p w14:paraId="2F59F949">
            <w:pPr>
              <w:pStyle w:val="13"/>
              <w:spacing w:before="211" w:line="360" w:lineRule="auto"/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1.是否影响研究参与者的安全：</w:t>
            </w:r>
            <w:r>
              <w:rPr>
                <w:spacing w:val="-6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□是</w:t>
            </w:r>
            <w:r>
              <w:rPr>
                <w:spacing w:val="8"/>
                <w:sz w:val="24"/>
                <w:szCs w:val="24"/>
              </w:rPr>
              <w:t xml:space="preserve">   </w:t>
            </w:r>
            <w:r>
              <w:rPr>
                <w:spacing w:val="-4"/>
                <w:sz w:val="24"/>
                <w:szCs w:val="24"/>
              </w:rPr>
              <w:t>□否</w:t>
            </w:r>
          </w:p>
        </w:tc>
      </w:tr>
      <w:tr w14:paraId="4D26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100" w:type="dxa"/>
            <w:gridSpan w:val="7"/>
            <w:vAlign w:val="top"/>
          </w:tcPr>
          <w:p w14:paraId="582B88E2">
            <w:pPr>
              <w:pStyle w:val="13"/>
              <w:spacing w:before="212" w:line="360" w:lineRule="auto"/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2.是否影响研究参与者的权益：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□是   □否</w:t>
            </w:r>
          </w:p>
        </w:tc>
      </w:tr>
      <w:tr w14:paraId="22BCF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100" w:type="dxa"/>
            <w:gridSpan w:val="7"/>
            <w:vAlign w:val="top"/>
          </w:tcPr>
          <w:p w14:paraId="4E5606C0">
            <w:pPr>
              <w:pStyle w:val="13"/>
              <w:spacing w:before="214" w:line="360" w:lineRule="auto"/>
              <w:ind w:left="0" w:leftChars="0" w:firstLine="0" w:firstLineChars="0"/>
              <w:rPr>
                <w:rFonts w:cs="仿宋"/>
                <w:color w:val="00000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3.是否对研究结果产生显著影响：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□是   □否</w:t>
            </w:r>
          </w:p>
        </w:tc>
      </w:tr>
      <w:tr w14:paraId="7B16E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100" w:type="dxa"/>
            <w:gridSpan w:val="7"/>
            <w:shd w:val="clear" w:color="auto" w:fill="F1F1F1" w:themeFill="background1" w:themeFillShade="F2"/>
            <w:vAlign w:val="center"/>
          </w:tcPr>
          <w:p w14:paraId="3140CE15">
            <w:pPr>
              <w:spacing w:line="360" w:lineRule="auto"/>
              <w:ind w:left="0" w:leftChars="0"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spacing w:val="-1"/>
              </w:rPr>
              <w:t>三、方案偏离的处理措施（请描述）</w:t>
            </w:r>
          </w:p>
        </w:tc>
      </w:tr>
      <w:tr w14:paraId="1779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00" w:type="dxa"/>
            <w:gridSpan w:val="7"/>
            <w:vAlign w:val="center"/>
          </w:tcPr>
          <w:p w14:paraId="36E0F725">
            <w:pPr>
              <w:spacing w:line="360" w:lineRule="auto"/>
              <w:ind w:firstLine="480"/>
              <w:rPr>
                <w:rFonts w:cs="仿宋"/>
                <w:color w:val="000000"/>
                <w:szCs w:val="24"/>
              </w:rPr>
            </w:pPr>
          </w:p>
        </w:tc>
      </w:tr>
      <w:tr w14:paraId="529A0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519" w:type="dxa"/>
            <w:gridSpan w:val="2"/>
            <w:vAlign w:val="center"/>
          </w:tcPr>
          <w:p w14:paraId="5078DFDA">
            <w:pPr>
              <w:spacing w:line="360" w:lineRule="auto"/>
              <w:ind w:left="0" w:leftChars="0"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主要</w:t>
            </w:r>
            <w:r>
              <w:rPr>
                <w:rFonts w:hint="eastAsia" w:cs="仿宋"/>
                <w:color w:val="000000"/>
                <w:szCs w:val="24"/>
              </w:rPr>
              <w:t>研究者签字</w:t>
            </w:r>
          </w:p>
        </w:tc>
        <w:tc>
          <w:tcPr>
            <w:tcW w:w="2403" w:type="dxa"/>
            <w:gridSpan w:val="2"/>
          </w:tcPr>
          <w:p w14:paraId="2699ABA0">
            <w:pPr>
              <w:spacing w:line="360" w:lineRule="auto"/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9D0C966">
            <w:pPr>
              <w:spacing w:line="360" w:lineRule="auto"/>
              <w:ind w:left="0" w:leftChars="0" w:firstLine="0" w:firstLineChars="0"/>
              <w:jc w:val="center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日期</w:t>
            </w:r>
          </w:p>
        </w:tc>
        <w:tc>
          <w:tcPr>
            <w:tcW w:w="2900" w:type="dxa"/>
            <w:gridSpan w:val="2"/>
            <w:vAlign w:val="bottom"/>
          </w:tcPr>
          <w:p w14:paraId="2A5DB722">
            <w:pPr>
              <w:spacing w:line="360" w:lineRule="auto"/>
              <w:ind w:firstLine="480"/>
              <w:jc w:val="right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年    月    日</w:t>
            </w:r>
          </w:p>
        </w:tc>
      </w:tr>
    </w:tbl>
    <w:p w14:paraId="7F569C77">
      <w:pPr>
        <w:ind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firstLine="180" w:firstLineChars="100"/>
    </w:pPr>
    <w:r>
      <w:rPr>
        <w:rFonts w:hint="eastAsia" w:ascii="Calibri" w:eastAsia="宋体"/>
        <w:sz w:val="18"/>
        <w:lang w:eastAsia="zh-CN"/>
      </w:rPr>
      <w:t>IEC</w:t>
    </w: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12C96CEC">
    <w:pPr>
      <w:pStyle w:val="4"/>
      <w:ind w:left="0" w:leftChars="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65B384"/>
    <w:multiLevelType w:val="singleLevel"/>
    <w:tmpl w:val="F165B3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7E86"/>
    <w:rsid w:val="00DB3418"/>
    <w:rsid w:val="24FA52BC"/>
    <w:rsid w:val="31DF7E86"/>
    <w:rsid w:val="3B836C05"/>
    <w:rsid w:val="4A93440B"/>
    <w:rsid w:val="5A446997"/>
    <w:rsid w:val="5ACF35BC"/>
    <w:rsid w:val="6E0F7753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554</Characters>
  <Lines>0</Lines>
  <Paragraphs>0</Paragraphs>
  <TotalTime>2</TotalTime>
  <ScaleCrop>false</ScaleCrop>
  <LinksUpToDate>false</LinksUpToDate>
  <CharactersWithSpaces>598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2025-04-13T07:53:14Z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694E57CD2B734C8282E62C5A108D3CCC_11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